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B4A91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121285</wp:posOffset>
            </wp:positionV>
            <wp:extent cx="2205355" cy="2448560"/>
            <wp:effectExtent l="133350" t="0" r="1187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205355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D51540">
      <w:pPr>
        <w:spacing w:before="1" w:line="229" w:lineRule="exact"/>
        <w:ind w:left="852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88265</wp:posOffset>
            </wp:positionV>
            <wp:extent cx="2019300" cy="187642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D51540">
        <w:rPr>
          <w:sz w:val="20"/>
          <w:u w:val="single"/>
        </w:rPr>
        <w:t>Аржанова Е.А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4C4880">
        <w:rPr>
          <w:spacing w:val="-4"/>
          <w:sz w:val="28"/>
        </w:rPr>
        <w:t>17</w:t>
      </w:r>
      <w:r w:rsidR="00820B83">
        <w:rPr>
          <w:sz w:val="28"/>
        </w:rPr>
        <w:t>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 w:rsidR="00B24007"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6491D" w:rsidRDefault="00D77053" w:rsidP="0046491D">
      <w:pPr>
        <w:pStyle w:val="a3"/>
        <w:spacing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46491D">
        <w:rPr>
          <w:u w:val="none"/>
        </w:rPr>
        <w:t>7</w:t>
      </w:r>
      <w:r w:rsidR="0046491D">
        <w:rPr>
          <w:spacing w:val="1"/>
          <w:u w:val="none"/>
        </w:rPr>
        <w:t xml:space="preserve"> </w:t>
      </w:r>
      <w:r w:rsidR="0046491D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46491D" w:rsidTr="00542EA9">
        <w:trPr>
          <w:trHeight w:val="553"/>
        </w:trPr>
        <w:tc>
          <w:tcPr>
            <w:tcW w:w="864" w:type="dxa"/>
            <w:vMerge w:val="restart"/>
          </w:tcPr>
          <w:p w:rsidR="0046491D" w:rsidRDefault="0046491D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46491D" w:rsidRDefault="0046491D" w:rsidP="00542EA9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46491D" w:rsidRDefault="0046491D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46491D" w:rsidRDefault="0046491D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46491D" w:rsidRDefault="0046491D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46491D" w:rsidRDefault="0046491D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46491D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46491D" w:rsidRDefault="0046491D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</w:tr>
      <w:tr w:rsidR="0046491D" w:rsidTr="00542EA9">
        <w:trPr>
          <w:trHeight w:val="482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46491D" w:rsidTr="00542EA9">
        <w:trPr>
          <w:trHeight w:val="551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№1</w:t>
            </w:r>
            <w:r w:rsidR="00B24007">
              <w:rPr>
                <w:spacing w:val="-4"/>
                <w:sz w:val="24"/>
              </w:rPr>
              <w:t>02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2"/>
                <w:sz w:val="24"/>
              </w:rPr>
              <w:t xml:space="preserve"> МОЛОЧНАЯ</w:t>
            </w:r>
          </w:p>
          <w:p w:rsidR="0046491D" w:rsidRDefault="0046491D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РИСОВАЯ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5,70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9,80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z w:val="24"/>
              </w:rPr>
              <w:t>41,20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z w:val="24"/>
              </w:rPr>
              <w:t>284,50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r w:rsidR="00B24007">
              <w:rPr>
                <w:spacing w:val="-4"/>
                <w:sz w:val="24"/>
              </w:rPr>
              <w:t>416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118,80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B24007" w:rsidP="00542EA9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4380" w:type="dxa"/>
          </w:tcPr>
          <w:p w:rsidR="0046491D" w:rsidRDefault="00B24007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ПОВИДЛОМ (батон) 30/20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46491D" w:rsidTr="00542EA9">
        <w:trPr>
          <w:trHeight w:val="417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63"/>
              <w:ind w:left="7" w:right="2"/>
              <w:jc w:val="center"/>
              <w:rPr>
                <w:sz w:val="24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63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63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63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63"/>
              <w:ind w:right="90"/>
              <w:rPr>
                <w:sz w:val="24"/>
              </w:rPr>
            </w:pPr>
          </w:p>
        </w:tc>
      </w:tr>
      <w:tr w:rsidR="0046491D" w:rsidTr="00542EA9">
        <w:trPr>
          <w:trHeight w:val="275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14,20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20,10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73,20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544,90</w:t>
            </w:r>
          </w:p>
        </w:tc>
      </w:tr>
      <w:tr w:rsidR="0046491D" w:rsidTr="00542EA9">
        <w:trPr>
          <w:trHeight w:val="481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46491D" w:rsidTr="00542EA9">
        <w:trPr>
          <w:trHeight w:val="480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№368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  <w:r>
              <w:rPr>
                <w:spacing w:val="-2"/>
                <w:sz w:val="24"/>
              </w:rPr>
              <w:t xml:space="preserve"> (ЯБЛОКО)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9,5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45,6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0,4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0,4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7"/>
              <w:ind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9,5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7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45,6</w:t>
            </w:r>
          </w:p>
        </w:tc>
      </w:tr>
      <w:tr w:rsidR="0046491D" w:rsidTr="00542EA9">
        <w:trPr>
          <w:trHeight w:val="479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46491D" w:rsidTr="00542EA9">
        <w:trPr>
          <w:trHeight w:val="885"/>
        </w:trPr>
        <w:tc>
          <w:tcPr>
            <w:tcW w:w="864" w:type="dxa"/>
          </w:tcPr>
          <w:p w:rsidR="0046491D" w:rsidRDefault="00B24007" w:rsidP="00542EA9">
            <w:pPr>
              <w:pStyle w:val="TableParagraph"/>
              <w:spacing w:before="159"/>
              <w:ind w:left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 </w:t>
            </w:r>
            <w:r w:rsidR="0046491D">
              <w:rPr>
                <w:spacing w:val="-2"/>
                <w:sz w:val="24"/>
              </w:rPr>
              <w:t>1,2,3,</w:t>
            </w:r>
          </w:p>
          <w:p w:rsidR="0046491D" w:rsidRDefault="0046491D" w:rsidP="00542EA9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46491D" w:rsidTr="00542EA9">
        <w:trPr>
          <w:trHeight w:val="551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№8</w:t>
            </w:r>
            <w:r w:rsidR="00B24007">
              <w:rPr>
                <w:spacing w:val="-5"/>
                <w:sz w:val="24"/>
              </w:rPr>
              <w:t>6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6491D" w:rsidRDefault="00B24007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КРУПОЙ (пшено)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12,10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73,60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№3</w:t>
            </w:r>
            <w:r w:rsidR="00B24007">
              <w:rPr>
                <w:spacing w:val="-4"/>
                <w:sz w:val="24"/>
              </w:rPr>
              <w:t>22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КОТЛЕТА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ПТИЦЫ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12,84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11</w:t>
            </w:r>
            <w:r w:rsidR="007D0518">
              <w:rPr>
                <w:sz w:val="24"/>
              </w:rPr>
              <w:t>,60</w:t>
            </w:r>
          </w:p>
          <w:p w:rsidR="00B24007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13,30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209,30</w:t>
            </w:r>
          </w:p>
        </w:tc>
      </w:tr>
      <w:tr w:rsidR="0046491D" w:rsidTr="00542EA9">
        <w:trPr>
          <w:trHeight w:val="482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№219</w:t>
            </w:r>
          </w:p>
        </w:tc>
        <w:tc>
          <w:tcPr>
            <w:tcW w:w="4380" w:type="dxa"/>
          </w:tcPr>
          <w:p w:rsidR="0046491D" w:rsidRDefault="007D0518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МАКАРОННЫЕ ИЗДЕЛИЯ ОТВАРНЫЕС МАСЛОМ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7,90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29,60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211,90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r w:rsidR="007D0518">
              <w:rPr>
                <w:spacing w:val="-4"/>
                <w:sz w:val="24"/>
              </w:rPr>
              <w:t xml:space="preserve"> 412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ЛИМОНОМ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13,7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55,8</w:t>
            </w:r>
          </w:p>
        </w:tc>
      </w:tr>
      <w:tr w:rsidR="0046491D" w:rsidTr="00542EA9">
        <w:trPr>
          <w:trHeight w:val="321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1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46491D">
              <w:rPr>
                <w:spacing w:val="-10"/>
                <w:sz w:val="24"/>
              </w:rPr>
              <w:t>6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46491D" w:rsidTr="00542EA9">
        <w:trPr>
          <w:trHeight w:val="481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46491D">
              <w:rPr>
                <w:spacing w:val="-10"/>
                <w:sz w:val="24"/>
              </w:rPr>
              <w:t>7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46491D" w:rsidTr="00542EA9">
        <w:trPr>
          <w:trHeight w:val="287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3" w:line="264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24,56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22,30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99,96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701,48</w:t>
            </w:r>
          </w:p>
        </w:tc>
      </w:tr>
      <w:tr w:rsidR="0046491D" w:rsidTr="00542EA9">
        <w:trPr>
          <w:trHeight w:val="275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46491D" w:rsidTr="00542EA9">
        <w:trPr>
          <w:trHeight w:val="554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 9</w:t>
            </w:r>
          </w:p>
        </w:tc>
        <w:tc>
          <w:tcPr>
            <w:tcW w:w="4380" w:type="dxa"/>
          </w:tcPr>
          <w:p w:rsidR="0046491D" w:rsidRDefault="007D0518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ПЕЧЕНЬЕ 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37,20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208,50</w:t>
            </w:r>
          </w:p>
        </w:tc>
      </w:tr>
      <w:tr w:rsidR="0046491D" w:rsidTr="00542EA9">
        <w:trPr>
          <w:trHeight w:val="292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№ 413</w:t>
            </w:r>
          </w:p>
        </w:tc>
        <w:tc>
          <w:tcPr>
            <w:tcW w:w="4380" w:type="dxa"/>
          </w:tcPr>
          <w:p w:rsidR="0046491D" w:rsidRDefault="007D0518" w:rsidP="00542EA9">
            <w:pPr>
              <w:pStyle w:val="TableParagraph"/>
              <w:spacing w:line="27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 С МОЛОКОМ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line="272" w:lineRule="exact"/>
              <w:ind w:right="91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line="272" w:lineRule="exact"/>
              <w:ind w:right="91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line="272" w:lineRule="exact"/>
              <w:ind w:right="92"/>
              <w:rPr>
                <w:sz w:val="24"/>
              </w:rPr>
            </w:pPr>
            <w:r>
              <w:rPr>
                <w:sz w:val="24"/>
              </w:rPr>
              <w:t>15,60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line="272" w:lineRule="exact"/>
              <w:ind w:right="90"/>
              <w:rPr>
                <w:sz w:val="24"/>
              </w:rPr>
            </w:pPr>
            <w:r>
              <w:rPr>
                <w:sz w:val="24"/>
              </w:rPr>
              <w:t>97,60</w:t>
            </w:r>
          </w:p>
        </w:tc>
      </w:tr>
      <w:tr w:rsidR="0046491D" w:rsidTr="00542EA9">
        <w:trPr>
          <w:trHeight w:val="275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6,80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7,40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52,80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306,10</w:t>
            </w:r>
          </w:p>
        </w:tc>
      </w:tr>
      <w:tr w:rsidR="0046491D" w:rsidTr="00542EA9">
        <w:trPr>
          <w:trHeight w:val="278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46491D" w:rsidRDefault="0046491D" w:rsidP="00542EA9">
            <w:pPr>
              <w:pStyle w:val="TableParagraph"/>
              <w:spacing w:line="258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день: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45,96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50,20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line="258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235,46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line="258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1598,08</w:t>
            </w:r>
          </w:p>
        </w:tc>
      </w:tr>
    </w:tbl>
    <w:p w:rsidR="0046491D" w:rsidRDefault="0046491D" w:rsidP="0046491D"/>
    <w:sectPr w:rsidR="0046491D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B4A91"/>
    <w:rsid w:val="00166085"/>
    <w:rsid w:val="00175CDB"/>
    <w:rsid w:val="00212E3C"/>
    <w:rsid w:val="00240D50"/>
    <w:rsid w:val="00243EA1"/>
    <w:rsid w:val="002D5ACA"/>
    <w:rsid w:val="00340F95"/>
    <w:rsid w:val="003D4928"/>
    <w:rsid w:val="0041226B"/>
    <w:rsid w:val="0046491D"/>
    <w:rsid w:val="004A7C0D"/>
    <w:rsid w:val="004C4880"/>
    <w:rsid w:val="00550BEB"/>
    <w:rsid w:val="005A2EAD"/>
    <w:rsid w:val="00610D0B"/>
    <w:rsid w:val="00614825"/>
    <w:rsid w:val="0062179E"/>
    <w:rsid w:val="00664C19"/>
    <w:rsid w:val="00711DA9"/>
    <w:rsid w:val="007C5D76"/>
    <w:rsid w:val="007D0518"/>
    <w:rsid w:val="00820B83"/>
    <w:rsid w:val="008B64D1"/>
    <w:rsid w:val="009E70CF"/>
    <w:rsid w:val="00A1529A"/>
    <w:rsid w:val="00A202E2"/>
    <w:rsid w:val="00A77604"/>
    <w:rsid w:val="00B22B29"/>
    <w:rsid w:val="00B24007"/>
    <w:rsid w:val="00B30B22"/>
    <w:rsid w:val="00B61488"/>
    <w:rsid w:val="00B67A27"/>
    <w:rsid w:val="00BF7CE0"/>
    <w:rsid w:val="00C43C83"/>
    <w:rsid w:val="00C90431"/>
    <w:rsid w:val="00CC463A"/>
    <w:rsid w:val="00D43696"/>
    <w:rsid w:val="00D439DF"/>
    <w:rsid w:val="00D51540"/>
    <w:rsid w:val="00D77053"/>
    <w:rsid w:val="00DB0B13"/>
    <w:rsid w:val="00E21AD2"/>
    <w:rsid w:val="00E233E0"/>
    <w:rsid w:val="00E53ED2"/>
    <w:rsid w:val="00E614FE"/>
    <w:rsid w:val="00EE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3</cp:revision>
  <dcterms:created xsi:type="dcterms:W3CDTF">2026-03-13T07:15:00Z</dcterms:created>
  <dcterms:modified xsi:type="dcterms:W3CDTF">2026-03-13T07:17:00Z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